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F08" w14:textId="120D103D" w:rsidR="0019371C" w:rsidRDefault="0019371C" w:rsidP="00AB32D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5E36854" wp14:editId="6F9A3AB2">
            <wp:extent cx="2043953" cy="726113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83" cy="73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F0092" w14:textId="3C14ED1E" w:rsidR="0019371C" w:rsidRDefault="0019371C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54CF2823" w14:textId="236DBCB4" w:rsidR="0019371C" w:rsidRDefault="0019371C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2ADA8DAB" w14:textId="77777777" w:rsidR="00C67950" w:rsidRDefault="00C67950" w:rsidP="00AB32D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Saint-Lambert, le 7 juillet 2021</w:t>
      </w:r>
    </w:p>
    <w:p w14:paraId="1AB15D13" w14:textId="66ECF0B0" w:rsidR="0099412C" w:rsidRPr="005B42AD" w:rsidRDefault="00C41B8E" w:rsidP="00AB32D0">
      <w:pPr>
        <w:spacing w:after="0" w:line="240" w:lineRule="auto"/>
        <w:jc w:val="both"/>
        <w:rPr>
          <w:rFonts w:ascii="Century Gothic" w:hAnsi="Century Gothic"/>
        </w:rPr>
      </w:pPr>
      <w:r w:rsidRPr="005B42AD">
        <w:rPr>
          <w:rFonts w:ascii="Century Gothic" w:hAnsi="Century Gothic"/>
        </w:rPr>
        <w:t>Avis de nomination</w:t>
      </w:r>
    </w:p>
    <w:p w14:paraId="45A536BD" w14:textId="2C6029E1" w:rsidR="008D4B97" w:rsidRPr="005B42AD" w:rsidRDefault="008D4B97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02DFF1D1" w14:textId="3C1A3F88" w:rsidR="0019371C" w:rsidRDefault="0019371C" w:rsidP="00AB32D0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920CBEE" w14:textId="1D79AB05" w:rsidR="008D4B97" w:rsidRPr="008C2B62" w:rsidRDefault="00114077" w:rsidP="00AB32D0">
      <w:pPr>
        <w:spacing w:after="0" w:line="24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8C2B62">
        <w:rPr>
          <w:rFonts w:ascii="Century Gothic" w:hAnsi="Century Gothic"/>
          <w:b/>
          <w:bCs/>
          <w:sz w:val="28"/>
          <w:szCs w:val="28"/>
        </w:rPr>
        <w:t>Guyane Perron</w:t>
      </w:r>
      <w:r w:rsidR="004C032D">
        <w:rPr>
          <w:rFonts w:ascii="Century Gothic" w:hAnsi="Century Gothic"/>
          <w:b/>
          <w:bCs/>
          <w:sz w:val="28"/>
          <w:szCs w:val="28"/>
        </w:rPr>
        <w:t xml:space="preserve">, la nouvelle </w:t>
      </w:r>
      <w:r w:rsidR="00C44CFB">
        <w:rPr>
          <w:rFonts w:ascii="Century Gothic" w:hAnsi="Century Gothic"/>
          <w:b/>
          <w:bCs/>
          <w:sz w:val="28"/>
          <w:szCs w:val="28"/>
        </w:rPr>
        <w:t>directrice des communications du</w:t>
      </w:r>
      <w:r w:rsidRPr="008C2B62">
        <w:rPr>
          <w:rFonts w:ascii="Century Gothic" w:hAnsi="Century Gothic"/>
          <w:b/>
          <w:bCs/>
          <w:sz w:val="28"/>
          <w:szCs w:val="28"/>
        </w:rPr>
        <w:t xml:space="preserve"> Conseil des industriels laitiers du Québec</w:t>
      </w:r>
    </w:p>
    <w:p w14:paraId="0C750054" w14:textId="54B59F44" w:rsidR="00114077" w:rsidRPr="005B42AD" w:rsidRDefault="00114077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60401D6F" w14:textId="2DB3EF6E" w:rsidR="00AB32D0" w:rsidRDefault="00AB32D0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0B6772D2" w14:textId="0415FC6C" w:rsidR="00B800FE" w:rsidRDefault="00C67950" w:rsidP="00AB32D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0EF89C5A" wp14:editId="22B49071">
            <wp:simplePos x="0" y="0"/>
            <wp:positionH relativeFrom="margin">
              <wp:posOffset>3201035</wp:posOffset>
            </wp:positionH>
            <wp:positionV relativeFrom="margin">
              <wp:posOffset>2536825</wp:posOffset>
            </wp:positionV>
            <wp:extent cx="2372995" cy="2070735"/>
            <wp:effectExtent l="0" t="0" r="8255" b="5715"/>
            <wp:wrapSquare wrapText="bothSides"/>
            <wp:docPr id="2" name="Image 2" descr="Une image contenant personne, mur, intérieur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mur, intérieur, posan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32D">
        <w:rPr>
          <w:rFonts w:ascii="Century Gothic" w:hAnsi="Century Gothic"/>
        </w:rPr>
        <w:t>Le Conseil des industriels laitiers du Québec</w:t>
      </w:r>
      <w:r w:rsidR="004A3D6C">
        <w:rPr>
          <w:rFonts w:ascii="Century Gothic" w:hAnsi="Century Gothic"/>
        </w:rPr>
        <w:t xml:space="preserve"> (CILQ)</w:t>
      </w:r>
      <w:r w:rsidR="004C032D">
        <w:rPr>
          <w:rFonts w:ascii="Century Gothic" w:hAnsi="Century Gothic"/>
        </w:rPr>
        <w:t xml:space="preserve"> </w:t>
      </w:r>
      <w:r w:rsidR="004A3D6C">
        <w:rPr>
          <w:rFonts w:ascii="Century Gothic" w:hAnsi="Century Gothic"/>
        </w:rPr>
        <w:t xml:space="preserve">est heureux de vous </w:t>
      </w:r>
      <w:r w:rsidR="004C032D">
        <w:rPr>
          <w:rFonts w:ascii="Century Gothic" w:hAnsi="Century Gothic"/>
        </w:rPr>
        <w:t xml:space="preserve">annoncer la nomination de </w:t>
      </w:r>
      <w:r w:rsidR="00C41B8E" w:rsidRPr="005B42AD">
        <w:rPr>
          <w:rFonts w:ascii="Century Gothic" w:hAnsi="Century Gothic"/>
        </w:rPr>
        <w:t xml:space="preserve">Guyane Perron </w:t>
      </w:r>
      <w:r w:rsidR="004A3D6C">
        <w:rPr>
          <w:rFonts w:ascii="Century Gothic" w:hAnsi="Century Gothic"/>
        </w:rPr>
        <w:t xml:space="preserve">au poste de </w:t>
      </w:r>
      <w:r w:rsidR="00C41B8E" w:rsidRPr="005B42AD">
        <w:rPr>
          <w:rFonts w:ascii="Century Gothic" w:hAnsi="Century Gothic"/>
        </w:rPr>
        <w:t>directrice des communications.</w:t>
      </w:r>
      <w:r w:rsidR="00F71EB2" w:rsidRPr="005B42AD">
        <w:rPr>
          <w:rFonts w:ascii="Century Gothic" w:hAnsi="Century Gothic"/>
        </w:rPr>
        <w:t xml:space="preserve"> </w:t>
      </w:r>
    </w:p>
    <w:p w14:paraId="6862243D" w14:textId="77777777" w:rsidR="00B800FE" w:rsidRDefault="00B800FE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799AE9B7" w14:textId="675E783B" w:rsidR="00F71EB2" w:rsidRPr="005B42AD" w:rsidRDefault="00911180" w:rsidP="00AB32D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Madame Perron</w:t>
      </w:r>
      <w:r w:rsidR="00F71EB2" w:rsidRPr="005B42AD">
        <w:rPr>
          <w:rFonts w:ascii="Century Gothic" w:hAnsi="Century Gothic"/>
        </w:rPr>
        <w:t xml:space="preserve"> </w:t>
      </w:r>
      <w:r w:rsidR="00B800FE">
        <w:rPr>
          <w:rFonts w:ascii="Century Gothic" w:hAnsi="Century Gothic"/>
        </w:rPr>
        <w:t>aura la responsabilité de développer et de gérer le</w:t>
      </w:r>
      <w:r w:rsidR="00F71EB2" w:rsidRPr="005B42AD">
        <w:rPr>
          <w:rFonts w:ascii="Century Gothic" w:hAnsi="Century Gothic"/>
        </w:rPr>
        <w:t xml:space="preserve"> service des communications </w:t>
      </w:r>
      <w:r w:rsidR="00B800FE">
        <w:rPr>
          <w:rFonts w:ascii="Century Gothic" w:hAnsi="Century Gothic"/>
        </w:rPr>
        <w:t>du CILQ.</w:t>
      </w:r>
      <w:r w:rsidR="00F229A3">
        <w:rPr>
          <w:rFonts w:ascii="Century Gothic" w:hAnsi="Century Gothic"/>
        </w:rPr>
        <w:t xml:space="preserve"> </w:t>
      </w:r>
      <w:r w:rsidR="0084783F" w:rsidRPr="005B42AD">
        <w:rPr>
          <w:rFonts w:ascii="Century Gothic" w:hAnsi="Century Gothic"/>
        </w:rPr>
        <w:t>Son mandat</w:t>
      </w:r>
      <w:r w:rsidR="0084783F">
        <w:rPr>
          <w:rFonts w:ascii="Century Gothic" w:hAnsi="Century Gothic"/>
        </w:rPr>
        <w:t xml:space="preserve"> principal</w:t>
      </w:r>
      <w:r w:rsidR="0084783F" w:rsidRPr="005B42AD">
        <w:rPr>
          <w:rFonts w:ascii="Century Gothic" w:hAnsi="Century Gothic"/>
        </w:rPr>
        <w:t xml:space="preserve"> </w:t>
      </w:r>
      <w:r w:rsidR="0084783F">
        <w:rPr>
          <w:rFonts w:ascii="Century Gothic" w:hAnsi="Century Gothic"/>
        </w:rPr>
        <w:t>visera</w:t>
      </w:r>
      <w:r w:rsidR="0084783F" w:rsidRPr="005B42AD">
        <w:rPr>
          <w:rFonts w:ascii="Century Gothic" w:hAnsi="Century Gothic"/>
        </w:rPr>
        <w:t xml:space="preserve"> </w:t>
      </w:r>
      <w:r w:rsidR="0084783F">
        <w:rPr>
          <w:rFonts w:ascii="Century Gothic" w:hAnsi="Century Gothic"/>
        </w:rPr>
        <w:t>à déployer la stratégie de communication de l’</w:t>
      </w:r>
      <w:r w:rsidR="00B174BE">
        <w:rPr>
          <w:rFonts w:ascii="Century Gothic" w:hAnsi="Century Gothic"/>
        </w:rPr>
        <w:t>A</w:t>
      </w:r>
      <w:r w:rsidR="0084783F">
        <w:rPr>
          <w:rFonts w:ascii="Century Gothic" w:hAnsi="Century Gothic"/>
        </w:rPr>
        <w:t xml:space="preserve">ssociation. </w:t>
      </w:r>
      <w:r w:rsidR="00B800FE">
        <w:rPr>
          <w:rFonts w:ascii="Century Gothic" w:hAnsi="Century Gothic"/>
        </w:rPr>
        <w:t xml:space="preserve">Elle s’occupera également </w:t>
      </w:r>
      <w:r w:rsidR="0084783F">
        <w:rPr>
          <w:rFonts w:ascii="Century Gothic" w:hAnsi="Century Gothic"/>
        </w:rPr>
        <w:t>de la planification des événements du CILQ</w:t>
      </w:r>
      <w:r w:rsidR="00F229A3">
        <w:rPr>
          <w:rFonts w:ascii="Century Gothic" w:hAnsi="Century Gothic"/>
        </w:rPr>
        <w:t>,</w:t>
      </w:r>
      <w:r w:rsidR="0084783F">
        <w:rPr>
          <w:rFonts w:ascii="Century Gothic" w:hAnsi="Century Gothic"/>
        </w:rPr>
        <w:t xml:space="preserve"> ainsi que de leur contenu</w:t>
      </w:r>
      <w:r w:rsidR="004A3D6C">
        <w:rPr>
          <w:rFonts w:ascii="Century Gothic" w:hAnsi="Century Gothic"/>
        </w:rPr>
        <w:t>.</w:t>
      </w:r>
      <w:r w:rsidR="00F229A3">
        <w:rPr>
          <w:rFonts w:ascii="Century Gothic" w:hAnsi="Century Gothic"/>
        </w:rPr>
        <w:t xml:space="preserve"> </w:t>
      </w:r>
      <w:r w:rsidR="0084783F">
        <w:rPr>
          <w:rFonts w:ascii="Century Gothic" w:hAnsi="Century Gothic"/>
        </w:rPr>
        <w:t xml:space="preserve">Dans le cadre de son mandat, </w:t>
      </w:r>
      <w:r w:rsidR="00ED1954">
        <w:rPr>
          <w:rFonts w:ascii="Century Gothic" w:hAnsi="Century Gothic"/>
        </w:rPr>
        <w:t xml:space="preserve">madame Perron </w:t>
      </w:r>
      <w:r w:rsidR="008355CD">
        <w:rPr>
          <w:rFonts w:ascii="Century Gothic" w:hAnsi="Century Gothic"/>
        </w:rPr>
        <w:t>s’occupera d</w:t>
      </w:r>
      <w:r w:rsidR="00CF2C4F">
        <w:rPr>
          <w:rFonts w:ascii="Century Gothic" w:hAnsi="Century Gothic"/>
        </w:rPr>
        <w:t xml:space="preserve">es relations avec les médias et </w:t>
      </w:r>
      <w:r w:rsidR="008D236F">
        <w:rPr>
          <w:rFonts w:ascii="Century Gothic" w:hAnsi="Century Gothic"/>
        </w:rPr>
        <w:t xml:space="preserve">avec </w:t>
      </w:r>
      <w:r w:rsidR="004A3D6C">
        <w:rPr>
          <w:rFonts w:ascii="Century Gothic" w:hAnsi="Century Gothic"/>
        </w:rPr>
        <w:t xml:space="preserve">les </w:t>
      </w:r>
      <w:r w:rsidR="00ED1954">
        <w:rPr>
          <w:rFonts w:ascii="Century Gothic" w:hAnsi="Century Gothic"/>
        </w:rPr>
        <w:t xml:space="preserve">différents </w:t>
      </w:r>
      <w:r w:rsidR="004A3D6C">
        <w:rPr>
          <w:rFonts w:ascii="Century Gothic" w:hAnsi="Century Gothic"/>
        </w:rPr>
        <w:t>partenaires du CILQ</w:t>
      </w:r>
      <w:r w:rsidR="00CF2C4F">
        <w:rPr>
          <w:rFonts w:ascii="Century Gothic" w:hAnsi="Century Gothic"/>
        </w:rPr>
        <w:t xml:space="preserve">.  Elle </w:t>
      </w:r>
      <w:r w:rsidR="008D236F">
        <w:rPr>
          <w:rFonts w:ascii="Century Gothic" w:hAnsi="Century Gothic"/>
        </w:rPr>
        <w:t>contribuera</w:t>
      </w:r>
      <w:r w:rsidR="00ED1954">
        <w:rPr>
          <w:rFonts w:ascii="Century Gothic" w:hAnsi="Century Gothic"/>
        </w:rPr>
        <w:t xml:space="preserve"> aux différentes initiatives </w:t>
      </w:r>
      <w:r w:rsidR="008D236F">
        <w:rPr>
          <w:rFonts w:ascii="Century Gothic" w:hAnsi="Century Gothic"/>
        </w:rPr>
        <w:t xml:space="preserve">de communication </w:t>
      </w:r>
      <w:r w:rsidR="00ED1954">
        <w:rPr>
          <w:rFonts w:ascii="Century Gothic" w:hAnsi="Century Gothic"/>
        </w:rPr>
        <w:t>d</w:t>
      </w:r>
      <w:r w:rsidR="008D236F">
        <w:rPr>
          <w:rFonts w:ascii="Century Gothic" w:hAnsi="Century Gothic"/>
        </w:rPr>
        <w:t>e l’industrie</w:t>
      </w:r>
      <w:r>
        <w:rPr>
          <w:rFonts w:ascii="Century Gothic" w:hAnsi="Century Gothic"/>
        </w:rPr>
        <w:t>.</w:t>
      </w:r>
    </w:p>
    <w:p w14:paraId="55C92222" w14:textId="77777777" w:rsidR="00C41B8E" w:rsidRPr="005B42AD" w:rsidRDefault="00C41B8E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2258CE55" w14:textId="03A4441B" w:rsidR="00C41B8E" w:rsidRPr="005B42AD" w:rsidRDefault="00C41B8E" w:rsidP="00AB32D0">
      <w:pPr>
        <w:spacing w:after="0" w:line="240" w:lineRule="auto"/>
        <w:jc w:val="both"/>
        <w:rPr>
          <w:rFonts w:ascii="Century Gothic" w:hAnsi="Century Gothic"/>
        </w:rPr>
      </w:pPr>
      <w:r w:rsidRPr="005B42AD">
        <w:rPr>
          <w:rFonts w:ascii="Century Gothic" w:hAnsi="Century Gothic"/>
        </w:rPr>
        <w:t>Bachelière en communication, profil relations publiques de l’Université du Québec à Montréal (2002)</w:t>
      </w:r>
      <w:r w:rsidR="008D4B97" w:rsidRPr="005B42AD">
        <w:rPr>
          <w:rFonts w:ascii="Century Gothic" w:hAnsi="Century Gothic"/>
        </w:rPr>
        <w:t xml:space="preserve">, </w:t>
      </w:r>
      <w:r w:rsidR="00545862" w:rsidRPr="005B42AD">
        <w:rPr>
          <w:rFonts w:ascii="Century Gothic" w:hAnsi="Century Gothic"/>
        </w:rPr>
        <w:t xml:space="preserve">le parcours </w:t>
      </w:r>
      <w:r w:rsidR="008D236F">
        <w:rPr>
          <w:rFonts w:ascii="Century Gothic" w:hAnsi="Century Gothic"/>
        </w:rPr>
        <w:t>de madame Perron</w:t>
      </w:r>
      <w:r w:rsidR="008D4B97" w:rsidRPr="005B42AD">
        <w:rPr>
          <w:rFonts w:ascii="Century Gothic" w:hAnsi="Century Gothic"/>
        </w:rPr>
        <w:t xml:space="preserve"> </w:t>
      </w:r>
      <w:r w:rsidR="00545862" w:rsidRPr="005B42AD">
        <w:rPr>
          <w:rFonts w:ascii="Century Gothic" w:hAnsi="Century Gothic"/>
        </w:rPr>
        <w:t>lui a permis d’</w:t>
      </w:r>
      <w:r w:rsidRPr="005B42AD">
        <w:rPr>
          <w:rFonts w:ascii="Century Gothic" w:hAnsi="Century Gothic"/>
        </w:rPr>
        <w:t>évolu</w:t>
      </w:r>
      <w:r w:rsidR="00545862" w:rsidRPr="005B42AD">
        <w:rPr>
          <w:rFonts w:ascii="Century Gothic" w:hAnsi="Century Gothic"/>
        </w:rPr>
        <w:t>er</w:t>
      </w:r>
      <w:r w:rsidRPr="005B42AD">
        <w:rPr>
          <w:rFonts w:ascii="Century Gothic" w:hAnsi="Century Gothic"/>
        </w:rPr>
        <w:t xml:space="preserve"> dans diverses sphères d’entreprises et d’organismes durant les vingt dernières années de </w:t>
      </w:r>
      <w:r w:rsidR="008D4B97" w:rsidRPr="005B42AD">
        <w:rPr>
          <w:rFonts w:ascii="Century Gothic" w:hAnsi="Century Gothic"/>
        </w:rPr>
        <w:t>s</w:t>
      </w:r>
      <w:r w:rsidRPr="005B42AD">
        <w:rPr>
          <w:rFonts w:ascii="Century Gothic" w:hAnsi="Century Gothic"/>
        </w:rPr>
        <w:t>a carrière : organismes sans but lucratif</w:t>
      </w:r>
      <w:r w:rsidR="008D4B97" w:rsidRPr="005B42AD">
        <w:rPr>
          <w:rFonts w:ascii="Century Gothic" w:hAnsi="Century Gothic"/>
        </w:rPr>
        <w:t xml:space="preserve"> (Hebdos Québec, Fondation Mise sur toi, Association québécoise de la garde scolaire, Fondation CHU Sainte-Justine)</w:t>
      </w:r>
      <w:r w:rsidRPr="005B42AD">
        <w:rPr>
          <w:rFonts w:ascii="Century Gothic" w:hAnsi="Century Gothic"/>
        </w:rPr>
        <w:t>, entreprises paragouvernementales</w:t>
      </w:r>
      <w:r w:rsidR="008D4B97" w:rsidRPr="005B42AD">
        <w:rPr>
          <w:rFonts w:ascii="Century Gothic" w:hAnsi="Century Gothic"/>
        </w:rPr>
        <w:t xml:space="preserve"> (Hydro-Québec, Réseau de transport de Longueuil)</w:t>
      </w:r>
      <w:r w:rsidR="0059053E" w:rsidRPr="005B42AD">
        <w:rPr>
          <w:rFonts w:ascii="Century Gothic" w:hAnsi="Century Gothic"/>
        </w:rPr>
        <w:t>,</w:t>
      </w:r>
      <w:r w:rsidR="008D4B97" w:rsidRPr="005B42AD">
        <w:rPr>
          <w:rFonts w:ascii="Century Gothic" w:hAnsi="Century Gothic"/>
        </w:rPr>
        <w:t xml:space="preserve"> </w:t>
      </w:r>
      <w:r w:rsidR="00F267B7" w:rsidRPr="005B42AD">
        <w:rPr>
          <w:rFonts w:ascii="Century Gothic" w:hAnsi="Century Gothic"/>
        </w:rPr>
        <w:t>tout comme</w:t>
      </w:r>
      <w:r w:rsidR="008D4B97" w:rsidRPr="005B42AD">
        <w:rPr>
          <w:rFonts w:ascii="Century Gothic" w:hAnsi="Century Gothic"/>
        </w:rPr>
        <w:t xml:space="preserve"> en pratique privée</w:t>
      </w:r>
      <w:r w:rsidRPr="005B42AD">
        <w:rPr>
          <w:rFonts w:ascii="Century Gothic" w:hAnsi="Century Gothic"/>
        </w:rPr>
        <w:t xml:space="preserve">. </w:t>
      </w:r>
    </w:p>
    <w:p w14:paraId="6EDAFA31" w14:textId="77777777" w:rsidR="00C41B8E" w:rsidRPr="005B42AD" w:rsidRDefault="00C41B8E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4F3A6406" w14:textId="7A693404" w:rsidR="008D4B97" w:rsidRPr="005B42AD" w:rsidRDefault="008D4B97" w:rsidP="00AB32D0">
      <w:pPr>
        <w:spacing w:after="0" w:line="240" w:lineRule="auto"/>
        <w:jc w:val="both"/>
        <w:rPr>
          <w:rFonts w:ascii="Century Gothic" w:hAnsi="Century Gothic"/>
        </w:rPr>
      </w:pPr>
      <w:r w:rsidRPr="005B42AD">
        <w:rPr>
          <w:rFonts w:ascii="Century Gothic" w:hAnsi="Century Gothic"/>
        </w:rPr>
        <w:t>Elle a</w:t>
      </w:r>
      <w:r w:rsidR="00C41B8E" w:rsidRPr="005B42AD">
        <w:rPr>
          <w:rFonts w:ascii="Century Gothic" w:hAnsi="Century Gothic"/>
        </w:rPr>
        <w:t xml:space="preserve"> récemment obtenu le titre de Professionnel des relations publiques (PRP) de la Société québécoise des professionnels en relations publiques</w:t>
      </w:r>
      <w:r w:rsidR="00ED1954">
        <w:rPr>
          <w:rFonts w:ascii="Century Gothic" w:hAnsi="Century Gothic"/>
        </w:rPr>
        <w:t>.  Elle a également obtenu</w:t>
      </w:r>
      <w:r w:rsidR="00C41B8E" w:rsidRPr="005B42AD">
        <w:rPr>
          <w:rFonts w:ascii="Century Gothic" w:hAnsi="Century Gothic"/>
        </w:rPr>
        <w:t xml:space="preserve"> </w:t>
      </w:r>
      <w:r w:rsidR="00ED1954">
        <w:rPr>
          <w:rFonts w:ascii="Century Gothic" w:hAnsi="Century Gothic"/>
        </w:rPr>
        <w:t xml:space="preserve">des </w:t>
      </w:r>
      <w:r w:rsidRPr="005B42AD">
        <w:rPr>
          <w:rFonts w:ascii="Century Gothic" w:hAnsi="Century Gothic"/>
        </w:rPr>
        <w:t>distinction</w:t>
      </w:r>
      <w:r w:rsidR="00ED1954">
        <w:rPr>
          <w:rFonts w:ascii="Century Gothic" w:hAnsi="Century Gothic"/>
        </w:rPr>
        <w:t>s</w:t>
      </w:r>
      <w:r w:rsidRPr="005B42AD">
        <w:rPr>
          <w:rFonts w:ascii="Century Gothic" w:hAnsi="Century Gothic"/>
        </w:rPr>
        <w:t xml:space="preserve"> de la Société canadienne des relations publiques </w:t>
      </w:r>
      <w:r w:rsidR="00A5332B">
        <w:rPr>
          <w:rFonts w:ascii="Century Gothic" w:hAnsi="Century Gothic"/>
        </w:rPr>
        <w:t xml:space="preserve">(prix Or pour les consultations publiques sur la révision du réseau d’autobus du Réseau de transport de Longueuil) </w:t>
      </w:r>
      <w:r w:rsidRPr="005B42AD">
        <w:rPr>
          <w:rFonts w:ascii="Century Gothic" w:hAnsi="Century Gothic"/>
        </w:rPr>
        <w:t>et de la Société québécoise des professionnels en relations publiques</w:t>
      </w:r>
      <w:r w:rsidR="00A5332B">
        <w:rPr>
          <w:rFonts w:ascii="Century Gothic" w:hAnsi="Century Gothic"/>
        </w:rPr>
        <w:t xml:space="preserve"> (prix Argent</w:t>
      </w:r>
      <w:r w:rsidR="0014374E">
        <w:rPr>
          <w:rFonts w:ascii="Century Gothic" w:hAnsi="Century Gothic"/>
        </w:rPr>
        <w:t xml:space="preserve"> pour les </w:t>
      </w:r>
      <w:r w:rsidR="00A5332B">
        <w:rPr>
          <w:rFonts w:ascii="Century Gothic" w:hAnsi="Century Gothic"/>
        </w:rPr>
        <w:t xml:space="preserve">activités de communications intégrées COVID-19 au </w:t>
      </w:r>
      <w:r w:rsidR="00955AAA">
        <w:rPr>
          <w:rFonts w:ascii="Century Gothic" w:hAnsi="Century Gothic"/>
        </w:rPr>
        <w:t>Réseau de transport de Longueuil).</w:t>
      </w:r>
      <w:r w:rsidR="00567F8D">
        <w:rPr>
          <w:rFonts w:ascii="Century Gothic" w:hAnsi="Century Gothic"/>
        </w:rPr>
        <w:t xml:space="preserve"> </w:t>
      </w:r>
      <w:r w:rsidR="006A2AD6">
        <w:rPr>
          <w:rFonts w:ascii="Century Gothic" w:hAnsi="Century Gothic"/>
        </w:rPr>
        <w:t>Elle</w:t>
      </w:r>
      <w:r w:rsidR="00955AAA">
        <w:rPr>
          <w:rFonts w:ascii="Century Gothic" w:hAnsi="Century Gothic"/>
        </w:rPr>
        <w:t xml:space="preserve"> a </w:t>
      </w:r>
      <w:r w:rsidR="00ED1954">
        <w:rPr>
          <w:rFonts w:ascii="Century Gothic" w:hAnsi="Century Gothic"/>
        </w:rPr>
        <w:t xml:space="preserve">déjà occupé le poste </w:t>
      </w:r>
      <w:r w:rsidR="00ED1954">
        <w:rPr>
          <w:rFonts w:ascii="Century Gothic" w:hAnsi="Century Gothic"/>
        </w:rPr>
        <w:lastRenderedPageBreak/>
        <w:t xml:space="preserve">d’administratrice </w:t>
      </w:r>
      <w:r w:rsidR="00955AAA">
        <w:rPr>
          <w:rFonts w:ascii="Century Gothic" w:hAnsi="Century Gothic"/>
        </w:rPr>
        <w:t>de la Société québécoise des professionnels en relations publiques</w:t>
      </w:r>
      <w:r w:rsidR="001818C6">
        <w:rPr>
          <w:rFonts w:ascii="Century Gothic" w:hAnsi="Century Gothic"/>
        </w:rPr>
        <w:t>.</w:t>
      </w:r>
    </w:p>
    <w:p w14:paraId="67CAFE14" w14:textId="71822339" w:rsidR="001B065B" w:rsidRPr="005B42AD" w:rsidRDefault="001B065B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1A3F9B5B" w14:textId="3BEA04BA" w:rsidR="00911180" w:rsidRPr="00C44CFB" w:rsidRDefault="0029392F" w:rsidP="00C44C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S Shell Dlg 2"/>
        </w:rPr>
      </w:pPr>
      <w:r>
        <w:rPr>
          <w:rFonts w:ascii="Century Gothic" w:hAnsi="Century Gothic"/>
        </w:rPr>
        <w:t>Dotée d’une personnalité de l</w:t>
      </w:r>
      <w:r w:rsidR="00005C6E" w:rsidRPr="005B42AD">
        <w:rPr>
          <w:rFonts w:ascii="Century Gothic" w:hAnsi="Century Gothic"/>
        </w:rPr>
        <w:t>eader, polyvalente et dynamique, s</w:t>
      </w:r>
      <w:r w:rsidR="00C71249" w:rsidRPr="005B42AD">
        <w:rPr>
          <w:rFonts w:ascii="Century Gothic" w:hAnsi="Century Gothic"/>
        </w:rPr>
        <w:t xml:space="preserve">a vision stratégique </w:t>
      </w:r>
      <w:r w:rsidR="007E201C" w:rsidRPr="005B42AD">
        <w:rPr>
          <w:rFonts w:ascii="Century Gothic" w:hAnsi="Century Gothic"/>
        </w:rPr>
        <w:t>360</w:t>
      </w:r>
      <w:r w:rsidR="003D535E" w:rsidRPr="005B42AD">
        <w:rPr>
          <w:rFonts w:ascii="Century Gothic" w:hAnsi="Century Gothic" w:cs="Arial"/>
        </w:rPr>
        <w:t>°</w:t>
      </w:r>
      <w:r w:rsidR="003D535E" w:rsidRPr="005B42AD">
        <w:rPr>
          <w:rFonts w:ascii="Century Gothic" w:hAnsi="Century Gothic" w:cs="MS Shell Dlg 2"/>
        </w:rPr>
        <w:t xml:space="preserve"> </w:t>
      </w:r>
      <w:r w:rsidR="00C71249" w:rsidRPr="005B42AD">
        <w:rPr>
          <w:rFonts w:ascii="Century Gothic" w:hAnsi="Century Gothic"/>
        </w:rPr>
        <w:t xml:space="preserve">de la communication avec les publics d’une organisation, tout comme </w:t>
      </w:r>
      <w:r w:rsidR="00EA2E4A" w:rsidRPr="005B42AD">
        <w:rPr>
          <w:rFonts w:ascii="Century Gothic" w:hAnsi="Century Gothic"/>
        </w:rPr>
        <w:t>s</w:t>
      </w:r>
      <w:r w:rsidR="003878C1" w:rsidRPr="005B42AD">
        <w:rPr>
          <w:rFonts w:ascii="Century Gothic" w:hAnsi="Century Gothic"/>
        </w:rPr>
        <w:t>on expertise dans le milieu des OSBL</w:t>
      </w:r>
      <w:r w:rsidR="005B42AD">
        <w:rPr>
          <w:rFonts w:ascii="Century Gothic" w:hAnsi="Century Gothic"/>
        </w:rPr>
        <w:t>,</w:t>
      </w:r>
      <w:r w:rsidR="003878C1" w:rsidRPr="005B42AD">
        <w:rPr>
          <w:rFonts w:ascii="Century Gothic" w:hAnsi="Century Gothic"/>
        </w:rPr>
        <w:t xml:space="preserve"> lui permett</w:t>
      </w:r>
      <w:r w:rsidR="00EA2E4A" w:rsidRPr="005B42AD">
        <w:rPr>
          <w:rFonts w:ascii="Century Gothic" w:hAnsi="Century Gothic"/>
        </w:rPr>
        <w:t>ront</w:t>
      </w:r>
      <w:r w:rsidR="000B03C1" w:rsidRPr="005B42AD">
        <w:rPr>
          <w:rFonts w:ascii="Century Gothic" w:hAnsi="Century Gothic"/>
        </w:rPr>
        <w:t xml:space="preserve"> </w:t>
      </w:r>
      <w:r w:rsidR="009C57BA" w:rsidRPr="005B42AD">
        <w:rPr>
          <w:rFonts w:ascii="Century Gothic" w:hAnsi="Century Gothic"/>
        </w:rPr>
        <w:t xml:space="preserve">sans aucun doute </w:t>
      </w:r>
      <w:r w:rsidR="00163947">
        <w:rPr>
          <w:rFonts w:ascii="Century Gothic" w:hAnsi="Century Gothic"/>
        </w:rPr>
        <w:t>de faire rayonner</w:t>
      </w:r>
      <w:r w:rsidR="00931DCE">
        <w:rPr>
          <w:rFonts w:ascii="Century Gothic" w:hAnsi="Century Gothic"/>
        </w:rPr>
        <w:t xml:space="preserve"> tous les atouts des industriels laitiers sur l’échiquier québécois</w:t>
      </w:r>
      <w:r w:rsidR="00C44CFB">
        <w:rPr>
          <w:rFonts w:ascii="Century Gothic" w:hAnsi="Century Gothic"/>
        </w:rPr>
        <w:t xml:space="preserve"> </w:t>
      </w:r>
      <w:r w:rsidR="003F2F18">
        <w:rPr>
          <w:rFonts w:ascii="Century Gothic" w:hAnsi="Century Gothic"/>
        </w:rPr>
        <w:t xml:space="preserve">et canadien </w:t>
      </w:r>
      <w:r w:rsidR="00C44CFB">
        <w:rPr>
          <w:rFonts w:ascii="Century Gothic" w:hAnsi="Century Gothic"/>
        </w:rPr>
        <w:t xml:space="preserve">et de contribuer à </w:t>
      </w:r>
      <w:r w:rsidR="00911180" w:rsidRPr="005B42AD">
        <w:rPr>
          <w:rFonts w:ascii="Century Gothic" w:hAnsi="Century Gothic"/>
        </w:rPr>
        <w:t xml:space="preserve">promouvoir et </w:t>
      </w:r>
      <w:r w:rsidR="00567F8D">
        <w:rPr>
          <w:rFonts w:ascii="Century Gothic" w:hAnsi="Century Gothic"/>
        </w:rPr>
        <w:t>à</w:t>
      </w:r>
      <w:r w:rsidR="00911180">
        <w:rPr>
          <w:rFonts w:ascii="Century Gothic" w:hAnsi="Century Gothic"/>
        </w:rPr>
        <w:t xml:space="preserve"> </w:t>
      </w:r>
      <w:r w:rsidR="00911180" w:rsidRPr="005B42AD">
        <w:rPr>
          <w:rFonts w:ascii="Century Gothic" w:hAnsi="Century Gothic"/>
        </w:rPr>
        <w:t>défendre le</w:t>
      </w:r>
      <w:r w:rsidR="00C44CFB">
        <w:rPr>
          <w:rFonts w:ascii="Century Gothic" w:hAnsi="Century Gothic"/>
        </w:rPr>
        <w:t>urs</w:t>
      </w:r>
      <w:r w:rsidR="00911180" w:rsidRPr="005B42AD">
        <w:rPr>
          <w:rFonts w:ascii="Century Gothic" w:hAnsi="Century Gothic"/>
        </w:rPr>
        <w:t xml:space="preserve"> intérêts</w:t>
      </w:r>
      <w:r w:rsidR="00C44CFB">
        <w:rPr>
          <w:rFonts w:ascii="Century Gothic" w:hAnsi="Century Gothic"/>
        </w:rPr>
        <w:t>.</w:t>
      </w:r>
    </w:p>
    <w:p w14:paraId="68D3B77C" w14:textId="7A472ACF" w:rsidR="008D4B97" w:rsidRDefault="008D4B97" w:rsidP="00AB32D0">
      <w:pPr>
        <w:spacing w:after="0" w:line="240" w:lineRule="auto"/>
        <w:jc w:val="both"/>
        <w:rPr>
          <w:rFonts w:ascii="Century Gothic" w:hAnsi="Century Gothic"/>
        </w:rPr>
      </w:pPr>
    </w:p>
    <w:p w14:paraId="17424CB9" w14:textId="19839F2D" w:rsidR="00ED1954" w:rsidRPr="00567F8D" w:rsidRDefault="00ED1954" w:rsidP="00AB32D0">
      <w:pPr>
        <w:spacing w:after="0" w:line="240" w:lineRule="auto"/>
        <w:jc w:val="both"/>
        <w:rPr>
          <w:rFonts w:ascii="Century Gothic" w:hAnsi="Century Gothic"/>
          <w:b/>
          <w:bCs/>
          <w:i/>
          <w:iCs/>
          <w:color w:val="8EAADB" w:themeColor="accent1" w:themeTint="99"/>
        </w:rPr>
      </w:pPr>
      <w:r w:rsidRPr="00567F8D">
        <w:rPr>
          <w:rFonts w:ascii="Century Gothic" w:hAnsi="Century Gothic"/>
          <w:b/>
          <w:bCs/>
          <w:i/>
          <w:iCs/>
          <w:color w:val="8EAADB" w:themeColor="accent1" w:themeTint="99"/>
        </w:rPr>
        <w:t>À propos du Conseil des industriels laitiers du Québec</w:t>
      </w:r>
    </w:p>
    <w:p w14:paraId="4860346D" w14:textId="77777777" w:rsidR="00567F8D" w:rsidRDefault="00567F8D" w:rsidP="00567F8D">
      <w:pPr>
        <w:pStyle w:val="Default"/>
        <w:rPr>
          <w:rFonts w:ascii="Century Gothic" w:hAnsi="Century Gothic"/>
          <w:sz w:val="22"/>
          <w:szCs w:val="22"/>
        </w:rPr>
      </w:pPr>
    </w:p>
    <w:p w14:paraId="06BC4AFB" w14:textId="499FC2C3" w:rsidR="00567F8D" w:rsidRDefault="00567F8D" w:rsidP="00567F8D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Conseil des industriels laitiers du Québec est une association qui regroupe 90 transformateurs laitiers du Québec, des entreprises allant de la petite entreprise artisanale à la multinationale. En action au Québec, mais également au Canada, le CILQ contribue au développement de cette industrie majeure </w:t>
      </w:r>
      <w:r w:rsidR="009B6378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our la province et défend les intérêts des fabricants de produits laitiers québécois.</w:t>
      </w:r>
    </w:p>
    <w:p w14:paraId="78159FEF" w14:textId="77777777" w:rsidR="00567F8D" w:rsidRDefault="00567F8D" w:rsidP="00567F8D">
      <w:pPr>
        <w:pStyle w:val="Default"/>
        <w:rPr>
          <w:rFonts w:ascii="Century Gothic" w:hAnsi="Century Gothic"/>
          <w:sz w:val="22"/>
          <w:szCs w:val="22"/>
        </w:rPr>
      </w:pPr>
    </w:p>
    <w:p w14:paraId="3C263197" w14:textId="17D6F42B" w:rsidR="00C41B8E" w:rsidRPr="00567F8D" w:rsidRDefault="00C41B8E" w:rsidP="00567F8D">
      <w:pPr>
        <w:pStyle w:val="Default"/>
        <w:rPr>
          <w:rFonts w:ascii="Century Gothic" w:hAnsi="Century Gothic"/>
          <w:sz w:val="22"/>
          <w:szCs w:val="22"/>
        </w:rPr>
      </w:pPr>
      <w:r w:rsidRPr="00567F8D">
        <w:rPr>
          <w:rFonts w:ascii="Century Gothic" w:hAnsi="Century Gothic"/>
          <w:sz w:val="22"/>
          <w:szCs w:val="22"/>
        </w:rPr>
        <w:t xml:space="preserve"> </w:t>
      </w:r>
    </w:p>
    <w:p w14:paraId="37010FC3" w14:textId="77777777" w:rsidR="00C41B8E" w:rsidRPr="005B42AD" w:rsidRDefault="00C41B8E" w:rsidP="00AB32D0">
      <w:pPr>
        <w:spacing w:after="0" w:line="240" w:lineRule="auto"/>
        <w:jc w:val="both"/>
        <w:rPr>
          <w:rFonts w:ascii="Century Gothic" w:hAnsi="Century Gothic"/>
        </w:rPr>
      </w:pPr>
    </w:p>
    <w:sectPr w:rsidR="00C41B8E" w:rsidRPr="005B42AD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73F3" w14:textId="77777777" w:rsidR="00AD4E01" w:rsidRDefault="00AD4E01" w:rsidP="00AB32D0">
      <w:pPr>
        <w:spacing w:after="0" w:line="240" w:lineRule="auto"/>
      </w:pPr>
      <w:r>
        <w:separator/>
      </w:r>
    </w:p>
  </w:endnote>
  <w:endnote w:type="continuationSeparator" w:id="0">
    <w:p w14:paraId="67BDDFA9" w14:textId="77777777" w:rsidR="00AD4E01" w:rsidRDefault="00AD4E01" w:rsidP="00A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-1302922120"/>
      <w:docPartObj>
        <w:docPartGallery w:val="Page Numbers (Bottom of Page)"/>
        <w:docPartUnique/>
      </w:docPartObj>
    </w:sdtPr>
    <w:sdtEndPr/>
    <w:sdtContent>
      <w:p w14:paraId="3F8BE259" w14:textId="1DA4DFD5" w:rsidR="004C5984" w:rsidRPr="00210E9B" w:rsidRDefault="004C5984">
        <w:pPr>
          <w:pStyle w:val="Pieddepage"/>
          <w:jc w:val="right"/>
          <w:rPr>
            <w:rFonts w:ascii="Century Gothic" w:hAnsi="Century Gothic"/>
          </w:rPr>
        </w:pPr>
        <w:r w:rsidRPr="00210E9B">
          <w:rPr>
            <w:rFonts w:ascii="Century Gothic" w:hAnsi="Century Gothic"/>
          </w:rPr>
          <w:fldChar w:fldCharType="begin"/>
        </w:r>
        <w:r w:rsidRPr="00210E9B">
          <w:rPr>
            <w:rFonts w:ascii="Century Gothic" w:hAnsi="Century Gothic"/>
          </w:rPr>
          <w:instrText>PAGE   \* MERGEFORMAT</w:instrText>
        </w:r>
        <w:r w:rsidRPr="00210E9B">
          <w:rPr>
            <w:rFonts w:ascii="Century Gothic" w:hAnsi="Century Gothic"/>
          </w:rPr>
          <w:fldChar w:fldCharType="separate"/>
        </w:r>
        <w:r w:rsidRPr="00210E9B">
          <w:rPr>
            <w:rFonts w:ascii="Century Gothic" w:hAnsi="Century Gothic"/>
            <w:lang w:val="fr-FR"/>
          </w:rPr>
          <w:t>2</w:t>
        </w:r>
        <w:r w:rsidRPr="00210E9B">
          <w:rPr>
            <w:rFonts w:ascii="Century Gothic" w:hAnsi="Century Gothic"/>
          </w:rPr>
          <w:fldChar w:fldCharType="end"/>
        </w:r>
      </w:p>
    </w:sdtContent>
  </w:sdt>
  <w:p w14:paraId="72DB9F1E" w14:textId="77777777" w:rsidR="00AB32D0" w:rsidRPr="00210E9B" w:rsidRDefault="00AB32D0">
    <w:pPr>
      <w:pStyle w:val="Pieddepag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6017" w14:textId="77777777" w:rsidR="00AD4E01" w:rsidRDefault="00AD4E01" w:rsidP="00AB32D0">
      <w:pPr>
        <w:spacing w:after="0" w:line="240" w:lineRule="auto"/>
      </w:pPr>
      <w:r>
        <w:separator/>
      </w:r>
    </w:p>
  </w:footnote>
  <w:footnote w:type="continuationSeparator" w:id="0">
    <w:p w14:paraId="671B5A60" w14:textId="77777777" w:rsidR="00AD4E01" w:rsidRDefault="00AD4E01" w:rsidP="00AB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8E"/>
    <w:rsid w:val="00005C6E"/>
    <w:rsid w:val="00015EA2"/>
    <w:rsid w:val="000528B2"/>
    <w:rsid w:val="000B03C1"/>
    <w:rsid w:val="00114077"/>
    <w:rsid w:val="00133864"/>
    <w:rsid w:val="0014374E"/>
    <w:rsid w:val="00163947"/>
    <w:rsid w:val="001818C6"/>
    <w:rsid w:val="0019371C"/>
    <w:rsid w:val="001B065B"/>
    <w:rsid w:val="00210E9B"/>
    <w:rsid w:val="00271533"/>
    <w:rsid w:val="0029392F"/>
    <w:rsid w:val="003878C1"/>
    <w:rsid w:val="003D535E"/>
    <w:rsid w:val="003F2F18"/>
    <w:rsid w:val="004A3D6C"/>
    <w:rsid w:val="004C032D"/>
    <w:rsid w:val="004C5984"/>
    <w:rsid w:val="00524226"/>
    <w:rsid w:val="00545862"/>
    <w:rsid w:val="00567F8D"/>
    <w:rsid w:val="0059053E"/>
    <w:rsid w:val="005B42AD"/>
    <w:rsid w:val="005D06A2"/>
    <w:rsid w:val="006A2AD6"/>
    <w:rsid w:val="00706384"/>
    <w:rsid w:val="007E201C"/>
    <w:rsid w:val="008355CD"/>
    <w:rsid w:val="0084783F"/>
    <w:rsid w:val="008C2B62"/>
    <w:rsid w:val="008D236F"/>
    <w:rsid w:val="008D4B97"/>
    <w:rsid w:val="00911180"/>
    <w:rsid w:val="00931DCE"/>
    <w:rsid w:val="00947E4E"/>
    <w:rsid w:val="00955AAA"/>
    <w:rsid w:val="0099412C"/>
    <w:rsid w:val="009B6378"/>
    <w:rsid w:val="009C57BA"/>
    <w:rsid w:val="00A5332B"/>
    <w:rsid w:val="00AB32D0"/>
    <w:rsid w:val="00AC11DE"/>
    <w:rsid w:val="00AD4E01"/>
    <w:rsid w:val="00B16F7E"/>
    <w:rsid w:val="00B174BE"/>
    <w:rsid w:val="00B420B9"/>
    <w:rsid w:val="00B800FE"/>
    <w:rsid w:val="00BD1788"/>
    <w:rsid w:val="00C41B8E"/>
    <w:rsid w:val="00C44CFB"/>
    <w:rsid w:val="00C67950"/>
    <w:rsid w:val="00C71249"/>
    <w:rsid w:val="00CF2C4F"/>
    <w:rsid w:val="00D57026"/>
    <w:rsid w:val="00DB5A30"/>
    <w:rsid w:val="00DF7C05"/>
    <w:rsid w:val="00E86C0B"/>
    <w:rsid w:val="00EA2E4A"/>
    <w:rsid w:val="00ED1954"/>
    <w:rsid w:val="00F229A3"/>
    <w:rsid w:val="00F267B7"/>
    <w:rsid w:val="00F4032C"/>
    <w:rsid w:val="00F57358"/>
    <w:rsid w:val="00F71EB2"/>
    <w:rsid w:val="00F85C01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52CA"/>
  <w15:chartTrackingRefBased/>
  <w15:docId w15:val="{062498C3-4114-4FFB-A9FB-AEB70DC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2D0"/>
  </w:style>
  <w:style w:type="paragraph" w:styleId="Pieddepage">
    <w:name w:val="footer"/>
    <w:basedOn w:val="Normal"/>
    <w:link w:val="PieddepageCar"/>
    <w:uiPriority w:val="99"/>
    <w:unhideWhenUsed/>
    <w:rsid w:val="00AB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2D0"/>
  </w:style>
  <w:style w:type="paragraph" w:customStyle="1" w:styleId="Default">
    <w:name w:val="Default"/>
    <w:rsid w:val="00567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6A4D94EE52489E2DB00A8D62603D" ma:contentTypeVersion="2" ma:contentTypeDescription="Crée un document." ma:contentTypeScope="" ma:versionID="ec24cdf2219688a704759a7cfd671a70">
  <xsd:schema xmlns:xsd="http://www.w3.org/2001/XMLSchema" xmlns:xs="http://www.w3.org/2001/XMLSchema" xmlns:p="http://schemas.microsoft.com/office/2006/metadata/properties" xmlns:ns3="e5701710-b7a8-4141-bb72-4efd7f0d4303" targetNamespace="http://schemas.microsoft.com/office/2006/metadata/properties" ma:root="true" ma:fieldsID="ce739b496845d2a742de745f329f174e" ns3:_="">
    <xsd:import namespace="e5701710-b7a8-4141-bb72-4efd7f0d4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01710-b7a8-4141-bb72-4efd7f0d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B1371-6FE6-4E9F-A432-B5FF58360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8F054-DD42-4D91-AE2F-70F8CA53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01710-b7a8-4141-bb72-4efd7f0d4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0A245-C0E2-48F5-B118-14D0377E6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Guyane Perron</dc:creator>
  <cp:keywords/>
  <dc:description/>
  <cp:lastModifiedBy>Geneviève Lesage</cp:lastModifiedBy>
  <cp:revision>2</cp:revision>
  <cp:lastPrinted>2021-07-07T14:29:00Z</cp:lastPrinted>
  <dcterms:created xsi:type="dcterms:W3CDTF">2021-07-07T17:57:00Z</dcterms:created>
  <dcterms:modified xsi:type="dcterms:W3CDTF">2021-07-07T17:57:00Z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0x01010025C86A4D94EE52489E2DB00A8D62603D</vt:lpwstr>
  </property>
</Properties>
</file>